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9890E" w14:textId="62285305" w:rsidR="004E78AA" w:rsidRPr="002467C5" w:rsidRDefault="002467C5" w:rsidP="004E78AA">
      <w:pPr>
        <w:jc w:val="center"/>
        <w:rPr>
          <w:rFonts w:ascii="Times New Roman" w:hAnsi="Times New Roman" w:cs="Times New Roman"/>
          <w:b/>
          <w:bCs/>
          <w:color w:val="EE0000"/>
          <w:sz w:val="32"/>
          <w:szCs w:val="32"/>
        </w:rPr>
      </w:pPr>
      <w:r w:rsidRPr="002467C5">
        <w:rPr>
          <w:rFonts w:ascii="Times New Roman" w:hAnsi="Times New Roman" w:cs="Times New Roman"/>
          <w:b/>
          <w:bCs/>
          <w:color w:val="EE0000"/>
          <w:sz w:val="36"/>
          <w:szCs w:val="36"/>
          <w:highlight w:val="yellow"/>
        </w:rPr>
        <w:t>ERASMUS+ DERS VERME HAREKETLİLİĞİ</w:t>
      </w:r>
      <w:r w:rsidRPr="002467C5">
        <w:rPr>
          <w:rFonts w:ascii="Times New Roman" w:hAnsi="Times New Roman" w:cs="Times New Roman"/>
          <w:color w:val="EE0000"/>
        </w:rPr>
        <w:br/>
      </w:r>
    </w:p>
    <w:p w14:paraId="4107565B" w14:textId="77777777" w:rsidR="002467C5" w:rsidRDefault="002467C5" w:rsidP="002467C5">
      <w:pPr>
        <w:spacing w:line="360" w:lineRule="auto"/>
        <w:ind w:firstLine="708"/>
        <w:jc w:val="both"/>
        <w:rPr>
          <w:rFonts w:ascii="Times New Roman" w:hAnsi="Times New Roman" w:cs="Times New Roman"/>
        </w:rPr>
      </w:pPr>
      <w:r w:rsidRPr="00266EFB">
        <w:rPr>
          <w:rFonts w:ascii="Times New Roman" w:hAnsi="Times New Roman" w:cs="Times New Roman"/>
        </w:rPr>
        <w:t>Personel ders verme hareketliliği Türkiye’de ECHE sahibi bir yükseköğretim kurumunda ders vermekle yükümlü olan bir personelin, program ülkelerinden birinde ECHE sahibi bir yükseköğretim kurumunda öğrencilere ders vermesine ve ders vermeye ilişkin olarak karşı kurumla ortaklaşa akademik/eğitsel faaliyetler gerçekleştirmesine imkân sağlayan faaliyet alanıdır.</w:t>
      </w:r>
      <w:r>
        <w:rPr>
          <w:rFonts w:ascii="Times New Roman" w:hAnsi="Times New Roman" w:cs="Times New Roman"/>
        </w:rPr>
        <w:t xml:space="preserve"> </w:t>
      </w:r>
    </w:p>
    <w:p w14:paraId="773A25D7" w14:textId="5188B08F" w:rsidR="004E78AA" w:rsidRDefault="002467C5" w:rsidP="002467C5">
      <w:pPr>
        <w:spacing w:line="360" w:lineRule="auto"/>
        <w:ind w:firstLine="708"/>
        <w:jc w:val="both"/>
        <w:rPr>
          <w:rFonts w:ascii="Times New Roman" w:hAnsi="Times New Roman" w:cs="Times New Roman"/>
        </w:rPr>
      </w:pPr>
      <w:r w:rsidRPr="00266EFB">
        <w:rPr>
          <w:rFonts w:ascii="Times New Roman" w:hAnsi="Times New Roman" w:cs="Times New Roman"/>
        </w:rPr>
        <w:t>Personel ders verme hareketliliği kapsamında, program ülkelerinden birinde yerleşik bir işletmede çalışan personelin Türkiye’de ECHE sahibi bir yükseköğretim kurumunda, öğrencilere ders vermek üzere davet edilmesi de mümkündür. İşletmeden ders vermek üzere davet edilecek personelin yurtdışında bir işletmede, eğitim merkezinde, araştırma merkezinde, ya da işletme tanımına uyan diğer bir kuruluşta istihdam edilmiş olması gerekmektedir. Bu çerçevede, uygun bir işletmeden kastedilen büyüklükleri, yasal statüleri ve faaliyet gösterdikleri ekonomik sektör ne olursa olsun, özel veya kamuya ait her tür kurum/kuruluş ile sosyal ekonomi dâhil her tür ekonomik faaliyette bulunan girişimdir. Ancak hibesi ödenerek davet edilecek kişi yükseköğretim kurumlarından olamaz.</w:t>
      </w:r>
    </w:p>
    <w:p w14:paraId="49D0048C" w14:textId="77777777" w:rsidR="002467C5" w:rsidRPr="002467C5" w:rsidRDefault="002467C5" w:rsidP="002467C5">
      <w:pPr>
        <w:spacing w:line="360" w:lineRule="auto"/>
        <w:ind w:firstLine="708"/>
        <w:jc w:val="both"/>
        <w:rPr>
          <w:rFonts w:ascii="Times New Roman" w:hAnsi="Times New Roman" w:cs="Times New Roman"/>
        </w:rPr>
      </w:pPr>
    </w:p>
    <w:p w14:paraId="7679004F" w14:textId="08C2F691" w:rsidR="002467C5" w:rsidRDefault="002467C5" w:rsidP="002467C5">
      <w:pPr>
        <w:jc w:val="center"/>
        <w:rPr>
          <w:rFonts w:ascii="Times New Roman" w:hAnsi="Times New Roman" w:cs="Times New Roman"/>
          <w:b/>
          <w:bCs/>
          <w:color w:val="EE0000"/>
          <w:sz w:val="28"/>
          <w:szCs w:val="28"/>
        </w:rPr>
      </w:pPr>
      <w:r w:rsidRPr="002467C5">
        <w:rPr>
          <w:rFonts w:ascii="Times New Roman" w:hAnsi="Times New Roman" w:cs="Times New Roman"/>
          <w:b/>
          <w:bCs/>
          <w:color w:val="EE0000"/>
          <w:sz w:val="28"/>
          <w:szCs w:val="28"/>
        </w:rPr>
        <w:t>Personel Ders Verme Hareketliliği için Asgarî ve Azamî Süreler</w:t>
      </w:r>
    </w:p>
    <w:p w14:paraId="2683B32E" w14:textId="257DA482" w:rsidR="002467C5" w:rsidRDefault="002467C5" w:rsidP="002467C5">
      <w:pPr>
        <w:spacing w:line="360" w:lineRule="auto"/>
        <w:ind w:firstLine="708"/>
        <w:jc w:val="both"/>
        <w:rPr>
          <w:rFonts w:ascii="Times New Roman" w:hAnsi="Times New Roman" w:cs="Times New Roman"/>
        </w:rPr>
      </w:pPr>
      <w:r w:rsidRPr="00266EFB">
        <w:rPr>
          <w:rFonts w:ascii="Times New Roman" w:hAnsi="Times New Roman" w:cs="Times New Roman"/>
        </w:rPr>
        <w:t>Personel ders verme hareketliliği için faaliyet süresi, seyahat hariç en az 2 iş günü ve en fazla 2 ay olarak belirlenmiştir. Bununla birlikte, faaliyetin geçerli bir faaliyet olarak değerlendirilebilmesi için en az 8 ders saati ders verilmesi zorunludur. Faaliyetin 1 haftadan uzun gerçekleştiği durumlarda, verilmesi gereken zorunlu ders saatinin süre ile orantılı olarak artması gerekmektedir. (Örneğin, 1 hafta sürecek bir faaliyette 8 saat ders verilmesi zorunlu olduğundan, 2 hafta sürecek bir faaliyette en az 16 saat ders verilmesi zorunludur.) Personel ders verme hareketliliğinde, katılım sertifikasında yararlanıcının 2 günden az süre ile faaliyet gerçekleştirdiği ve/veya vermesi gerekenden daha az saat ders verdiğinin görüldüğü durumlarda, faaliyet geçersiz kabul edilir ve yararlanıcıya herhangi bir hibe ödemesi yapılmaz.</w:t>
      </w:r>
    </w:p>
    <w:p w14:paraId="4E5457CC" w14:textId="77777777" w:rsidR="002467C5" w:rsidRPr="002467C5" w:rsidRDefault="002467C5" w:rsidP="002467C5">
      <w:pPr>
        <w:spacing w:line="360" w:lineRule="auto"/>
        <w:jc w:val="both"/>
        <w:rPr>
          <w:rFonts w:ascii="Times New Roman" w:hAnsi="Times New Roman" w:cs="Times New Roman"/>
        </w:rPr>
      </w:pPr>
    </w:p>
    <w:p w14:paraId="30D2BEA6" w14:textId="6CB6B00E" w:rsidR="002467C5" w:rsidRDefault="002467C5" w:rsidP="002467C5">
      <w:pPr>
        <w:jc w:val="center"/>
        <w:rPr>
          <w:rFonts w:ascii="Times New Roman" w:hAnsi="Times New Roman" w:cs="Times New Roman"/>
        </w:rPr>
      </w:pPr>
      <w:r w:rsidRPr="002467C5">
        <w:rPr>
          <w:rFonts w:ascii="Times New Roman" w:hAnsi="Times New Roman" w:cs="Times New Roman"/>
          <w:b/>
          <w:bCs/>
          <w:color w:val="EE0000"/>
          <w:sz w:val="28"/>
          <w:szCs w:val="28"/>
        </w:rPr>
        <w:t>Hibe Desteği ve</w:t>
      </w:r>
      <w:r w:rsidRPr="002467C5">
        <w:rPr>
          <w:rFonts w:ascii="Times New Roman" w:hAnsi="Times New Roman" w:cs="Times New Roman"/>
          <w:b/>
          <w:bCs/>
          <w:color w:val="EE0000"/>
          <w:sz w:val="28"/>
          <w:szCs w:val="28"/>
        </w:rPr>
        <w:t xml:space="preserve"> </w:t>
      </w:r>
      <w:r w:rsidRPr="002467C5">
        <w:rPr>
          <w:rFonts w:ascii="Times New Roman" w:hAnsi="Times New Roman" w:cs="Times New Roman"/>
          <w:b/>
          <w:bCs/>
          <w:color w:val="EE0000"/>
          <w:sz w:val="28"/>
          <w:szCs w:val="28"/>
        </w:rPr>
        <w:t>Temel Bilgiler</w:t>
      </w:r>
    </w:p>
    <w:p w14:paraId="50DC966F" w14:textId="77777777" w:rsidR="002467C5" w:rsidRDefault="002467C5" w:rsidP="002467C5">
      <w:pPr>
        <w:spacing w:line="360" w:lineRule="auto"/>
        <w:ind w:firstLine="708"/>
        <w:jc w:val="both"/>
        <w:rPr>
          <w:rFonts w:ascii="Times New Roman" w:hAnsi="Times New Roman" w:cs="Times New Roman"/>
        </w:rPr>
      </w:pPr>
      <w:r w:rsidRPr="00266EFB">
        <w:rPr>
          <w:rFonts w:ascii="Times New Roman" w:hAnsi="Times New Roman" w:cs="Times New Roman"/>
        </w:rPr>
        <w:t>Personel hareketliliğinden faydalanan personele verilen hibe katkı niteliğinde olup; verilen hibe yurtdışında geçirilen döneme ilişkin masrafların tamamını karşılamaya yönelik değildir.</w:t>
      </w:r>
      <w:r>
        <w:rPr>
          <w:rFonts w:ascii="Times New Roman" w:hAnsi="Times New Roman" w:cs="Times New Roman"/>
        </w:rPr>
        <w:t xml:space="preserve"> </w:t>
      </w:r>
    </w:p>
    <w:p w14:paraId="04FA5F63" w14:textId="4319D3BB" w:rsidR="002467C5" w:rsidRDefault="002467C5" w:rsidP="002467C5">
      <w:pPr>
        <w:spacing w:line="360" w:lineRule="auto"/>
        <w:ind w:firstLine="708"/>
        <w:jc w:val="both"/>
        <w:rPr>
          <w:rFonts w:ascii="Times New Roman" w:hAnsi="Times New Roman" w:cs="Times New Roman"/>
        </w:rPr>
      </w:pPr>
      <w:r w:rsidRPr="00266EFB">
        <w:rPr>
          <w:rFonts w:ascii="Times New Roman" w:hAnsi="Times New Roman" w:cs="Times New Roman"/>
        </w:rPr>
        <w:t>Personele verilecek hibe miktarı konusunda, yükseköğretim kurumuna sunulan alternatifler üniversite ile personel arasında imzalanması gereken standart sözleşme metninde yer almaktadır. Hibe miktarı konusunda yapılacak uygulamanın, hedef kitleye duyurulması ve tüm</w:t>
      </w:r>
      <w:r>
        <w:rPr>
          <w:rFonts w:ascii="Times New Roman" w:hAnsi="Times New Roman" w:cs="Times New Roman"/>
        </w:rPr>
        <w:t xml:space="preserve"> </w:t>
      </w:r>
      <w:r w:rsidRPr="00266EFB">
        <w:rPr>
          <w:rFonts w:ascii="Times New Roman" w:hAnsi="Times New Roman" w:cs="Times New Roman"/>
        </w:rPr>
        <w:t>personele aynı şekilde uygulanması gerekmektedir.</w:t>
      </w:r>
    </w:p>
    <w:p w14:paraId="1B8B5016" w14:textId="77777777" w:rsidR="002467C5" w:rsidRDefault="002467C5" w:rsidP="002467C5">
      <w:pPr>
        <w:jc w:val="both"/>
        <w:rPr>
          <w:rFonts w:ascii="Times New Roman" w:hAnsi="Times New Roman" w:cs="Times New Roman"/>
        </w:rPr>
      </w:pPr>
    </w:p>
    <w:p w14:paraId="7D1FDEE5" w14:textId="77777777" w:rsidR="002467C5" w:rsidRDefault="002467C5" w:rsidP="002467C5">
      <w:pPr>
        <w:jc w:val="both"/>
        <w:rPr>
          <w:rFonts w:ascii="Times New Roman" w:hAnsi="Times New Roman" w:cs="Times New Roman"/>
        </w:rPr>
      </w:pPr>
    </w:p>
    <w:p w14:paraId="7D688799" w14:textId="378CF522" w:rsidR="002467C5" w:rsidRDefault="002467C5" w:rsidP="002467C5">
      <w:pPr>
        <w:jc w:val="center"/>
        <w:rPr>
          <w:rFonts w:ascii="Times New Roman" w:hAnsi="Times New Roman" w:cs="Times New Roman"/>
          <w:b/>
          <w:bCs/>
          <w:color w:val="EE0000"/>
          <w:sz w:val="28"/>
          <w:szCs w:val="28"/>
        </w:rPr>
      </w:pPr>
      <w:r w:rsidRPr="002467C5">
        <w:rPr>
          <w:rFonts w:ascii="Times New Roman" w:hAnsi="Times New Roman" w:cs="Times New Roman"/>
          <w:b/>
          <w:bCs/>
          <w:color w:val="EE0000"/>
          <w:sz w:val="28"/>
          <w:szCs w:val="28"/>
        </w:rPr>
        <w:t>Gidilen Ülkelere Göre Günlük Hibe Miktarları</w:t>
      </w:r>
    </w:p>
    <w:p w14:paraId="6AFC7FA6" w14:textId="77777777" w:rsidR="002467C5" w:rsidRDefault="002467C5" w:rsidP="002467C5">
      <w:pPr>
        <w:jc w:val="center"/>
        <w:rPr>
          <w:rFonts w:ascii="Times New Roman" w:hAnsi="Times New Roman" w:cs="Times New Roman"/>
        </w:rPr>
      </w:pPr>
    </w:p>
    <w:p w14:paraId="58B7C1A7" w14:textId="77777777" w:rsidR="002467C5" w:rsidRDefault="002467C5" w:rsidP="002467C5">
      <w:pPr>
        <w:rPr>
          <w:rFonts w:ascii="Times New Roman" w:hAnsi="Times New Roman" w:cs="Times New Roman"/>
        </w:rPr>
      </w:pPr>
    </w:p>
    <w:p w14:paraId="66DDC1CB" w14:textId="776B4DC7" w:rsidR="002467C5" w:rsidRDefault="002467C5" w:rsidP="002467C5">
      <w:pPr>
        <w:ind w:left="-709"/>
        <w:jc w:val="center"/>
        <w:rPr>
          <w:rFonts w:ascii="Times New Roman" w:hAnsi="Times New Roman" w:cs="Times New Roman"/>
          <w:b/>
          <w:bCs/>
          <w:color w:val="EE0000"/>
          <w:sz w:val="28"/>
          <w:szCs w:val="28"/>
        </w:rPr>
      </w:pPr>
      <w:r w:rsidRPr="002467C5">
        <w:rPr>
          <w:rFonts w:ascii="Times New Roman" w:hAnsi="Times New Roman" w:cs="Times New Roman"/>
          <w:b/>
          <w:bCs/>
          <w:color w:val="EE0000"/>
          <w:sz w:val="28"/>
          <w:szCs w:val="28"/>
        </w:rPr>
        <w:drawing>
          <wp:inline distT="0" distB="0" distL="0" distR="0" wp14:anchorId="6A93D16A" wp14:editId="0D75C9B7">
            <wp:extent cx="7706472" cy="5882640"/>
            <wp:effectExtent l="0" t="0" r="8890" b="3810"/>
            <wp:docPr id="152268530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85300" name=""/>
                    <pic:cNvPicPr/>
                  </pic:nvPicPr>
                  <pic:blipFill>
                    <a:blip r:embed="rId5"/>
                    <a:stretch>
                      <a:fillRect/>
                    </a:stretch>
                  </pic:blipFill>
                  <pic:spPr>
                    <a:xfrm>
                      <a:off x="0" y="0"/>
                      <a:ext cx="7733985" cy="5903642"/>
                    </a:xfrm>
                    <a:prstGeom prst="rect">
                      <a:avLst/>
                    </a:prstGeom>
                  </pic:spPr>
                </pic:pic>
              </a:graphicData>
            </a:graphic>
          </wp:inline>
        </w:drawing>
      </w:r>
    </w:p>
    <w:p w14:paraId="7D0904E9" w14:textId="77777777" w:rsidR="002467C5" w:rsidRDefault="002467C5" w:rsidP="002467C5">
      <w:pPr>
        <w:ind w:left="-709"/>
        <w:jc w:val="center"/>
        <w:rPr>
          <w:rFonts w:ascii="Times New Roman" w:hAnsi="Times New Roman" w:cs="Times New Roman"/>
          <w:b/>
          <w:bCs/>
          <w:color w:val="EE0000"/>
          <w:sz w:val="28"/>
          <w:szCs w:val="28"/>
        </w:rPr>
      </w:pPr>
    </w:p>
    <w:p w14:paraId="3A530D31" w14:textId="77777777" w:rsidR="002467C5" w:rsidRDefault="002467C5" w:rsidP="002467C5">
      <w:pPr>
        <w:ind w:left="-709"/>
        <w:jc w:val="center"/>
        <w:rPr>
          <w:rFonts w:ascii="Times New Roman" w:hAnsi="Times New Roman" w:cs="Times New Roman"/>
          <w:b/>
          <w:bCs/>
          <w:color w:val="EE0000"/>
          <w:sz w:val="28"/>
          <w:szCs w:val="28"/>
        </w:rPr>
      </w:pPr>
    </w:p>
    <w:p w14:paraId="3FFF8235" w14:textId="77777777" w:rsidR="002467C5" w:rsidRDefault="002467C5" w:rsidP="002467C5">
      <w:pPr>
        <w:ind w:left="-709"/>
        <w:jc w:val="center"/>
        <w:rPr>
          <w:rFonts w:ascii="Times New Roman" w:hAnsi="Times New Roman" w:cs="Times New Roman"/>
          <w:b/>
          <w:bCs/>
          <w:color w:val="EE0000"/>
          <w:sz w:val="28"/>
          <w:szCs w:val="28"/>
        </w:rPr>
      </w:pPr>
    </w:p>
    <w:p w14:paraId="672F28B6" w14:textId="77777777" w:rsidR="002467C5" w:rsidRDefault="002467C5" w:rsidP="002467C5">
      <w:pPr>
        <w:ind w:left="-709"/>
        <w:jc w:val="center"/>
        <w:rPr>
          <w:rFonts w:ascii="Times New Roman" w:hAnsi="Times New Roman" w:cs="Times New Roman"/>
          <w:b/>
          <w:bCs/>
          <w:color w:val="EE0000"/>
          <w:sz w:val="28"/>
          <w:szCs w:val="28"/>
        </w:rPr>
      </w:pPr>
    </w:p>
    <w:p w14:paraId="1A3AD030" w14:textId="77777777" w:rsidR="002467C5" w:rsidRDefault="002467C5" w:rsidP="002467C5">
      <w:pPr>
        <w:ind w:left="-709"/>
        <w:jc w:val="center"/>
        <w:rPr>
          <w:rFonts w:ascii="Times New Roman" w:hAnsi="Times New Roman" w:cs="Times New Roman"/>
          <w:b/>
          <w:bCs/>
          <w:color w:val="EE0000"/>
          <w:sz w:val="28"/>
          <w:szCs w:val="28"/>
        </w:rPr>
      </w:pPr>
    </w:p>
    <w:p w14:paraId="198060DD" w14:textId="77777777" w:rsidR="002467C5" w:rsidRDefault="002467C5" w:rsidP="002467C5">
      <w:pPr>
        <w:ind w:left="-709"/>
        <w:jc w:val="center"/>
        <w:rPr>
          <w:rFonts w:ascii="Times New Roman" w:hAnsi="Times New Roman" w:cs="Times New Roman"/>
          <w:b/>
          <w:bCs/>
          <w:color w:val="EE0000"/>
          <w:sz w:val="28"/>
          <w:szCs w:val="28"/>
        </w:rPr>
      </w:pPr>
    </w:p>
    <w:p w14:paraId="3F0C07AB" w14:textId="77777777" w:rsidR="002467C5" w:rsidRDefault="002467C5" w:rsidP="002467C5">
      <w:pPr>
        <w:ind w:left="-709"/>
        <w:jc w:val="center"/>
        <w:rPr>
          <w:rFonts w:ascii="Times New Roman" w:hAnsi="Times New Roman" w:cs="Times New Roman"/>
          <w:b/>
          <w:bCs/>
          <w:color w:val="EE0000"/>
          <w:sz w:val="28"/>
          <w:szCs w:val="28"/>
        </w:rPr>
      </w:pPr>
    </w:p>
    <w:p w14:paraId="77D5CD54" w14:textId="73B9EED3" w:rsidR="002467C5" w:rsidRDefault="002467C5" w:rsidP="002467C5">
      <w:pPr>
        <w:ind w:left="-709"/>
        <w:jc w:val="center"/>
        <w:rPr>
          <w:rFonts w:ascii="Times New Roman" w:hAnsi="Times New Roman" w:cs="Times New Roman"/>
          <w:b/>
          <w:bCs/>
          <w:color w:val="EE0000"/>
          <w:sz w:val="28"/>
          <w:szCs w:val="28"/>
        </w:rPr>
      </w:pPr>
      <w:r>
        <w:rPr>
          <w:rFonts w:ascii="Times New Roman" w:hAnsi="Times New Roman" w:cs="Times New Roman"/>
          <w:b/>
          <w:bCs/>
          <w:color w:val="EE0000"/>
          <w:sz w:val="28"/>
          <w:szCs w:val="28"/>
        </w:rPr>
        <w:t>Hibe Hesaplamaları</w:t>
      </w:r>
    </w:p>
    <w:p w14:paraId="1555AF60" w14:textId="77777777" w:rsidR="002467C5" w:rsidRDefault="002467C5" w:rsidP="002467C5">
      <w:pPr>
        <w:ind w:left="-709"/>
        <w:jc w:val="center"/>
        <w:rPr>
          <w:rFonts w:ascii="Times New Roman" w:hAnsi="Times New Roman" w:cs="Times New Roman"/>
          <w:b/>
          <w:bCs/>
          <w:color w:val="EE0000"/>
          <w:sz w:val="28"/>
          <w:szCs w:val="28"/>
        </w:rPr>
      </w:pPr>
    </w:p>
    <w:p w14:paraId="103D8E66" w14:textId="08AF6A1A" w:rsidR="002467C5" w:rsidRDefault="002467C5" w:rsidP="002467C5">
      <w:pPr>
        <w:ind w:left="-142" w:right="-709"/>
        <w:rPr>
          <w:rFonts w:ascii="Times New Roman" w:hAnsi="Times New Roman" w:cs="Times New Roman"/>
          <w:b/>
          <w:bCs/>
          <w:color w:val="EE0000"/>
          <w:sz w:val="28"/>
          <w:szCs w:val="28"/>
        </w:rPr>
      </w:pPr>
      <w:r w:rsidRPr="002467C5">
        <w:rPr>
          <w:rFonts w:ascii="Times New Roman" w:hAnsi="Times New Roman" w:cs="Times New Roman"/>
          <w:b/>
          <w:bCs/>
          <w:color w:val="EE0000"/>
          <w:sz w:val="28"/>
          <w:szCs w:val="28"/>
        </w:rPr>
        <w:drawing>
          <wp:inline distT="0" distB="0" distL="0" distR="0" wp14:anchorId="478884AE" wp14:editId="05A77561">
            <wp:extent cx="6879023" cy="3175635"/>
            <wp:effectExtent l="0" t="0" r="0" b="5715"/>
            <wp:docPr id="1307598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9874" name=""/>
                    <pic:cNvPicPr/>
                  </pic:nvPicPr>
                  <pic:blipFill>
                    <a:blip r:embed="rId6"/>
                    <a:stretch>
                      <a:fillRect/>
                    </a:stretch>
                  </pic:blipFill>
                  <pic:spPr>
                    <a:xfrm>
                      <a:off x="0" y="0"/>
                      <a:ext cx="6886937" cy="3179288"/>
                    </a:xfrm>
                    <a:prstGeom prst="rect">
                      <a:avLst/>
                    </a:prstGeom>
                  </pic:spPr>
                </pic:pic>
              </a:graphicData>
            </a:graphic>
          </wp:inline>
        </w:drawing>
      </w:r>
    </w:p>
    <w:p w14:paraId="42946DD9" w14:textId="4D731C41" w:rsidR="002467C5" w:rsidRDefault="002467C5" w:rsidP="002467C5">
      <w:pPr>
        <w:ind w:left="-709"/>
        <w:jc w:val="center"/>
        <w:rPr>
          <w:rFonts w:ascii="Times New Roman" w:hAnsi="Times New Roman" w:cs="Times New Roman"/>
          <w:b/>
          <w:bCs/>
          <w:color w:val="EE0000"/>
          <w:sz w:val="28"/>
          <w:szCs w:val="28"/>
        </w:rPr>
      </w:pPr>
      <w:r>
        <w:rPr>
          <w:rFonts w:ascii="Times New Roman" w:hAnsi="Times New Roman" w:cs="Times New Roman"/>
          <w:b/>
          <w:bCs/>
          <w:color w:val="EE0000"/>
          <w:sz w:val="28"/>
          <w:szCs w:val="28"/>
        </w:rPr>
        <w:t>Seyahat Hesaplamaları</w:t>
      </w:r>
    </w:p>
    <w:p w14:paraId="7E08F0F2" w14:textId="65A6238D" w:rsidR="002467C5" w:rsidRDefault="002467C5" w:rsidP="002467C5">
      <w:pPr>
        <w:ind w:left="-426"/>
        <w:jc w:val="center"/>
        <w:rPr>
          <w:rFonts w:ascii="Times New Roman" w:hAnsi="Times New Roman" w:cs="Times New Roman"/>
          <w:b/>
          <w:bCs/>
          <w:color w:val="EE0000"/>
          <w:sz w:val="28"/>
          <w:szCs w:val="28"/>
        </w:rPr>
      </w:pPr>
      <w:r w:rsidRPr="002467C5">
        <w:rPr>
          <w:rFonts w:ascii="Times New Roman" w:hAnsi="Times New Roman" w:cs="Times New Roman"/>
          <w:b/>
          <w:bCs/>
          <w:color w:val="EE0000"/>
          <w:sz w:val="28"/>
          <w:szCs w:val="28"/>
        </w:rPr>
        <w:drawing>
          <wp:inline distT="0" distB="0" distL="0" distR="0" wp14:anchorId="31AEC791" wp14:editId="1622EB3F">
            <wp:extent cx="7021648" cy="5410200"/>
            <wp:effectExtent l="0" t="0" r="8255" b="0"/>
            <wp:docPr id="57057347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73476" name=""/>
                    <pic:cNvPicPr/>
                  </pic:nvPicPr>
                  <pic:blipFill>
                    <a:blip r:embed="rId7"/>
                    <a:stretch>
                      <a:fillRect/>
                    </a:stretch>
                  </pic:blipFill>
                  <pic:spPr>
                    <a:xfrm>
                      <a:off x="0" y="0"/>
                      <a:ext cx="7031550" cy="5417829"/>
                    </a:xfrm>
                    <a:prstGeom prst="rect">
                      <a:avLst/>
                    </a:prstGeom>
                  </pic:spPr>
                </pic:pic>
              </a:graphicData>
            </a:graphic>
          </wp:inline>
        </w:drawing>
      </w:r>
    </w:p>
    <w:p w14:paraId="0ACF8D70" w14:textId="77777777" w:rsidR="00F87818" w:rsidRDefault="00F87818" w:rsidP="002467C5">
      <w:pPr>
        <w:spacing w:line="360" w:lineRule="auto"/>
        <w:jc w:val="center"/>
        <w:rPr>
          <w:rFonts w:ascii="Times New Roman" w:hAnsi="Times New Roman" w:cs="Times New Roman"/>
          <w:b/>
          <w:bCs/>
          <w:color w:val="EE0000"/>
          <w:sz w:val="28"/>
          <w:szCs w:val="28"/>
        </w:rPr>
      </w:pPr>
    </w:p>
    <w:p w14:paraId="09F612FE" w14:textId="402BBED6" w:rsidR="002467C5" w:rsidRDefault="002467C5" w:rsidP="002467C5">
      <w:pPr>
        <w:spacing w:line="360" w:lineRule="auto"/>
        <w:jc w:val="center"/>
        <w:rPr>
          <w:rFonts w:ascii="Times New Roman" w:hAnsi="Times New Roman" w:cs="Times New Roman"/>
        </w:rPr>
      </w:pPr>
      <w:r w:rsidRPr="002467C5">
        <w:rPr>
          <w:rFonts w:ascii="Times New Roman" w:hAnsi="Times New Roman" w:cs="Times New Roman"/>
          <w:b/>
          <w:bCs/>
          <w:color w:val="EE0000"/>
          <w:sz w:val="28"/>
          <w:szCs w:val="28"/>
        </w:rPr>
        <w:t xml:space="preserve">Personel Ders Verme Hareketliliği </w:t>
      </w:r>
      <w:r w:rsidR="00F87818">
        <w:rPr>
          <w:rFonts w:ascii="Times New Roman" w:hAnsi="Times New Roman" w:cs="Times New Roman"/>
          <w:b/>
          <w:bCs/>
          <w:color w:val="EE0000"/>
          <w:sz w:val="28"/>
          <w:szCs w:val="28"/>
        </w:rPr>
        <w:t>İ</w:t>
      </w:r>
      <w:r w:rsidRPr="002467C5">
        <w:rPr>
          <w:rFonts w:ascii="Times New Roman" w:hAnsi="Times New Roman" w:cs="Times New Roman"/>
          <w:b/>
          <w:bCs/>
          <w:color w:val="EE0000"/>
          <w:sz w:val="28"/>
          <w:szCs w:val="28"/>
        </w:rPr>
        <w:t>çin Düzenlenmesi Gereken Belgeler:</w:t>
      </w:r>
      <w:r w:rsidRPr="002467C5">
        <w:rPr>
          <w:rFonts w:ascii="Times New Roman" w:hAnsi="Times New Roman" w:cs="Times New Roman"/>
          <w:b/>
          <w:bCs/>
        </w:rPr>
        <w:br/>
      </w:r>
    </w:p>
    <w:p w14:paraId="5B965AE9" w14:textId="762EC5F8" w:rsidR="002467C5" w:rsidRPr="00266EFB" w:rsidRDefault="002467C5" w:rsidP="00F87818">
      <w:pPr>
        <w:spacing w:line="360" w:lineRule="auto"/>
        <w:ind w:firstLine="708"/>
        <w:jc w:val="both"/>
        <w:rPr>
          <w:rFonts w:ascii="Times New Roman" w:hAnsi="Times New Roman" w:cs="Times New Roman"/>
        </w:rPr>
      </w:pPr>
      <w:r w:rsidRPr="00266EFB">
        <w:rPr>
          <w:rFonts w:ascii="Times New Roman" w:hAnsi="Times New Roman" w:cs="Times New Roman"/>
        </w:rPr>
        <w:t>Merkez gerekli gördüğü takdirde hareketliliğe ilişkin aşağıda belirtilen belgeleri yükseköğretim kurumundan</w:t>
      </w:r>
      <w:r>
        <w:rPr>
          <w:rFonts w:ascii="Times New Roman" w:hAnsi="Times New Roman" w:cs="Times New Roman"/>
        </w:rPr>
        <w:t xml:space="preserve"> </w:t>
      </w:r>
      <w:r w:rsidRPr="00266EFB">
        <w:rPr>
          <w:rFonts w:ascii="Times New Roman" w:hAnsi="Times New Roman" w:cs="Times New Roman"/>
        </w:rPr>
        <w:t>talep eder.</w:t>
      </w:r>
    </w:p>
    <w:p w14:paraId="322A84DF" w14:textId="77777777" w:rsidR="002467C5" w:rsidRPr="00266EFB" w:rsidRDefault="002467C5" w:rsidP="002467C5">
      <w:pPr>
        <w:numPr>
          <w:ilvl w:val="0"/>
          <w:numId w:val="6"/>
        </w:numPr>
        <w:spacing w:line="360" w:lineRule="auto"/>
        <w:jc w:val="both"/>
        <w:rPr>
          <w:rFonts w:ascii="Times New Roman" w:hAnsi="Times New Roman" w:cs="Times New Roman"/>
        </w:rPr>
      </w:pPr>
      <w:r w:rsidRPr="00266EFB">
        <w:rPr>
          <w:rFonts w:ascii="Times New Roman" w:hAnsi="Times New Roman" w:cs="Times New Roman"/>
        </w:rPr>
        <w:t>Kurumlar arası anlaşma</w:t>
      </w:r>
    </w:p>
    <w:p w14:paraId="24382BE4" w14:textId="12FFEA3F" w:rsidR="002467C5" w:rsidRPr="00266EFB" w:rsidRDefault="002467C5" w:rsidP="002467C5">
      <w:pPr>
        <w:numPr>
          <w:ilvl w:val="0"/>
          <w:numId w:val="6"/>
        </w:numPr>
        <w:spacing w:line="360" w:lineRule="auto"/>
        <w:jc w:val="both"/>
        <w:rPr>
          <w:rFonts w:ascii="Times New Roman" w:hAnsi="Times New Roman" w:cs="Times New Roman"/>
        </w:rPr>
      </w:pPr>
      <w:r w:rsidRPr="00266EFB">
        <w:rPr>
          <w:rFonts w:ascii="Times New Roman" w:hAnsi="Times New Roman" w:cs="Times New Roman"/>
        </w:rPr>
        <w:t>Personel ile yükseköğretim kurumu arasında imzalanan hibe sözleşmesi</w:t>
      </w:r>
    </w:p>
    <w:p w14:paraId="19F88B3E" w14:textId="3EC47D18" w:rsidR="002467C5" w:rsidRPr="00266EFB" w:rsidRDefault="002467C5" w:rsidP="002467C5">
      <w:pPr>
        <w:numPr>
          <w:ilvl w:val="0"/>
          <w:numId w:val="6"/>
        </w:numPr>
        <w:spacing w:line="360" w:lineRule="auto"/>
        <w:jc w:val="both"/>
        <w:rPr>
          <w:rFonts w:ascii="Times New Roman" w:hAnsi="Times New Roman" w:cs="Times New Roman"/>
        </w:rPr>
      </w:pPr>
      <w:r w:rsidRPr="00266EFB">
        <w:rPr>
          <w:rFonts w:ascii="Times New Roman" w:hAnsi="Times New Roman" w:cs="Times New Roman"/>
        </w:rPr>
        <w:t>Ders verme faaliyeti için personel hareketliliği anlaşması (taraflarca onaylı)</w:t>
      </w:r>
      <w:r w:rsidR="00F87818" w:rsidRPr="00266EFB">
        <w:rPr>
          <w:rFonts w:ascii="Times New Roman" w:hAnsi="Times New Roman" w:cs="Times New Roman"/>
        </w:rPr>
        <w:t xml:space="preserve"> </w:t>
      </w:r>
    </w:p>
    <w:p w14:paraId="6F0292F3" w14:textId="77777777" w:rsidR="002467C5" w:rsidRPr="00266EFB" w:rsidRDefault="002467C5" w:rsidP="002467C5">
      <w:pPr>
        <w:numPr>
          <w:ilvl w:val="0"/>
          <w:numId w:val="6"/>
        </w:numPr>
        <w:spacing w:line="360" w:lineRule="auto"/>
        <w:jc w:val="both"/>
        <w:rPr>
          <w:rFonts w:ascii="Times New Roman" w:hAnsi="Times New Roman" w:cs="Times New Roman"/>
        </w:rPr>
      </w:pPr>
      <w:r w:rsidRPr="00266EFB">
        <w:rPr>
          <w:rFonts w:ascii="Times New Roman" w:hAnsi="Times New Roman" w:cs="Times New Roman"/>
        </w:rPr>
        <w:t>Katılım sertifikası</w:t>
      </w:r>
    </w:p>
    <w:p w14:paraId="50CC74C7" w14:textId="77777777" w:rsidR="002467C5" w:rsidRPr="00266EFB" w:rsidRDefault="002467C5" w:rsidP="002467C5">
      <w:pPr>
        <w:numPr>
          <w:ilvl w:val="0"/>
          <w:numId w:val="6"/>
        </w:numPr>
        <w:spacing w:line="360" w:lineRule="auto"/>
        <w:jc w:val="both"/>
        <w:rPr>
          <w:rFonts w:ascii="Times New Roman" w:hAnsi="Times New Roman" w:cs="Times New Roman"/>
        </w:rPr>
      </w:pPr>
      <w:r w:rsidRPr="00266EFB">
        <w:rPr>
          <w:rFonts w:ascii="Times New Roman" w:hAnsi="Times New Roman" w:cs="Times New Roman"/>
        </w:rPr>
        <w:t>Hibenin ödendiğine dair belge (dekont veya eşdeğeri)</w:t>
      </w:r>
    </w:p>
    <w:p w14:paraId="4EA8E3EA" w14:textId="77777777" w:rsidR="002467C5" w:rsidRPr="00266EFB" w:rsidRDefault="002467C5" w:rsidP="002467C5">
      <w:pPr>
        <w:numPr>
          <w:ilvl w:val="0"/>
          <w:numId w:val="6"/>
        </w:numPr>
        <w:spacing w:line="360" w:lineRule="auto"/>
        <w:jc w:val="both"/>
        <w:rPr>
          <w:rFonts w:ascii="Times New Roman" w:hAnsi="Times New Roman" w:cs="Times New Roman"/>
        </w:rPr>
      </w:pPr>
      <w:r w:rsidRPr="00266EFB">
        <w:rPr>
          <w:rFonts w:ascii="Times New Roman" w:hAnsi="Times New Roman" w:cs="Times New Roman"/>
        </w:rPr>
        <w:t>Seyahat edilen tarihleri gösteren belgeler (uçuş kartları, pasaport giriş-çıkışları gibi)</w:t>
      </w:r>
    </w:p>
    <w:p w14:paraId="403C57E2" w14:textId="77777777" w:rsidR="002467C5" w:rsidRDefault="002467C5" w:rsidP="002467C5">
      <w:pPr>
        <w:numPr>
          <w:ilvl w:val="0"/>
          <w:numId w:val="6"/>
        </w:numPr>
        <w:spacing w:line="360" w:lineRule="auto"/>
        <w:jc w:val="both"/>
        <w:rPr>
          <w:rFonts w:ascii="Times New Roman" w:hAnsi="Times New Roman" w:cs="Times New Roman"/>
        </w:rPr>
      </w:pPr>
      <w:r w:rsidRPr="00266EFB">
        <w:rPr>
          <w:rFonts w:ascii="Times New Roman" w:hAnsi="Times New Roman" w:cs="Times New Roman"/>
        </w:rPr>
        <w:t xml:space="preserve">Personel nihai raporu: Hareketlilik Aracı kullanılarak ders verme hareketliliğinden faydalanan personelin çevirim içi AB anketini (EU </w:t>
      </w:r>
      <w:proofErr w:type="spellStart"/>
      <w:r w:rsidRPr="00266EFB">
        <w:rPr>
          <w:rFonts w:ascii="Times New Roman" w:hAnsi="Times New Roman" w:cs="Times New Roman"/>
        </w:rPr>
        <w:t>Survey</w:t>
      </w:r>
      <w:proofErr w:type="spellEnd"/>
      <w:r w:rsidRPr="00266EFB">
        <w:rPr>
          <w:rFonts w:ascii="Times New Roman" w:hAnsi="Times New Roman" w:cs="Times New Roman"/>
        </w:rPr>
        <w:t>) doldurmaları istenir.</w:t>
      </w:r>
    </w:p>
    <w:p w14:paraId="64C3CEA8" w14:textId="77777777" w:rsidR="002467C5" w:rsidRPr="00266EFB" w:rsidRDefault="002467C5" w:rsidP="002467C5">
      <w:pPr>
        <w:spacing w:line="360" w:lineRule="auto"/>
        <w:ind w:left="720"/>
        <w:jc w:val="both"/>
        <w:rPr>
          <w:rFonts w:ascii="Times New Roman" w:hAnsi="Times New Roman" w:cs="Times New Roman"/>
        </w:rPr>
      </w:pPr>
    </w:p>
    <w:p w14:paraId="660444B4" w14:textId="77777777" w:rsidR="002467C5" w:rsidRPr="00266EFB" w:rsidRDefault="002467C5" w:rsidP="002467C5">
      <w:pPr>
        <w:spacing w:line="360" w:lineRule="auto"/>
        <w:jc w:val="both"/>
        <w:rPr>
          <w:rFonts w:ascii="Times New Roman" w:hAnsi="Times New Roman" w:cs="Times New Roman"/>
        </w:rPr>
      </w:pPr>
      <w:r w:rsidRPr="00266EFB">
        <w:rPr>
          <w:rFonts w:ascii="Times New Roman" w:hAnsi="Times New Roman" w:cs="Times New Roman"/>
        </w:rPr>
        <w:t>Türkiye Ulusal Ajansı Sayfasını ziyaret etmek için: </w:t>
      </w:r>
      <w:hyperlink r:id="rId8" w:history="1">
        <w:r w:rsidRPr="00266EFB">
          <w:rPr>
            <w:rStyle w:val="Kpr"/>
            <w:rFonts w:ascii="Times New Roman" w:hAnsi="Times New Roman" w:cs="Times New Roman"/>
          </w:rPr>
          <w:t>http://www.ua.gov.tr/ </w:t>
        </w:r>
      </w:hyperlink>
    </w:p>
    <w:p w14:paraId="4CCC91CB" w14:textId="403ADFF2" w:rsidR="002467C5" w:rsidRPr="00266EFB" w:rsidRDefault="002467C5" w:rsidP="002467C5">
      <w:pPr>
        <w:spacing w:line="360" w:lineRule="auto"/>
        <w:jc w:val="both"/>
        <w:rPr>
          <w:rFonts w:ascii="Times New Roman" w:hAnsi="Times New Roman" w:cs="Times New Roman"/>
        </w:rPr>
      </w:pPr>
      <w:hyperlink r:id="rId9" w:history="1">
        <w:r w:rsidRPr="00266EFB">
          <w:rPr>
            <w:rStyle w:val="Kpr"/>
            <w:rFonts w:ascii="Times New Roman" w:hAnsi="Times New Roman" w:cs="Times New Roman"/>
          </w:rPr>
          <w:t>Yüksek Öğretim Kurumları İçin</w:t>
        </w:r>
      </w:hyperlink>
      <w:hyperlink r:id="rId10" w:history="1">
        <w:r w:rsidRPr="00266EFB">
          <w:rPr>
            <w:rStyle w:val="Kpr"/>
            <w:rFonts w:ascii="Times New Roman" w:hAnsi="Times New Roman" w:cs="Times New Roman"/>
          </w:rPr>
          <w:t> Uygulama El Kitab</w:t>
        </w:r>
      </w:hyperlink>
      <w:hyperlink r:id="rId11" w:history="1">
        <w:r w:rsidRPr="00266EFB">
          <w:rPr>
            <w:rStyle w:val="Kpr"/>
            <w:rFonts w:ascii="Times New Roman" w:hAnsi="Times New Roman" w:cs="Times New Roman"/>
          </w:rPr>
          <w:t>ı için lütfen tıklayınız</w:t>
        </w:r>
      </w:hyperlink>
      <w:hyperlink r:id="rId12" w:history="1">
        <w:r w:rsidRPr="00266EFB">
          <w:rPr>
            <w:rStyle w:val="Kpr"/>
            <w:rFonts w:ascii="Times New Roman" w:hAnsi="Times New Roman" w:cs="Times New Roman"/>
          </w:rPr>
          <w:t>.</w:t>
        </w:r>
      </w:hyperlink>
    </w:p>
    <w:p w14:paraId="618CCFE5" w14:textId="5F0201DE" w:rsidR="002467C5" w:rsidRPr="002467C5" w:rsidRDefault="002467C5" w:rsidP="002467C5">
      <w:pPr>
        <w:ind w:left="-426"/>
        <w:jc w:val="center"/>
        <w:rPr>
          <w:rFonts w:ascii="Times New Roman" w:hAnsi="Times New Roman" w:cs="Times New Roman"/>
          <w:b/>
          <w:bCs/>
          <w:color w:val="EE0000"/>
          <w:sz w:val="28"/>
          <w:szCs w:val="28"/>
        </w:rPr>
      </w:pPr>
    </w:p>
    <w:sectPr w:rsidR="002467C5" w:rsidRPr="002467C5" w:rsidSect="002467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A45"/>
    <w:multiLevelType w:val="hybridMultilevel"/>
    <w:tmpl w:val="B3CAFCE0"/>
    <w:lvl w:ilvl="0" w:tplc="E99A7898">
      <w:start w:val="1"/>
      <w:numFmt w:val="decimal"/>
      <w:lvlText w:val="%1."/>
      <w:lvlJc w:val="left"/>
      <w:pPr>
        <w:tabs>
          <w:tab w:val="num" w:pos="720"/>
        </w:tabs>
        <w:ind w:left="720" w:hanging="360"/>
      </w:pPr>
    </w:lvl>
    <w:lvl w:ilvl="1" w:tplc="021EABC4" w:tentative="1">
      <w:start w:val="1"/>
      <w:numFmt w:val="decimal"/>
      <w:lvlText w:val="%2."/>
      <w:lvlJc w:val="left"/>
      <w:pPr>
        <w:tabs>
          <w:tab w:val="num" w:pos="1440"/>
        </w:tabs>
        <w:ind w:left="1440" w:hanging="360"/>
      </w:pPr>
    </w:lvl>
    <w:lvl w:ilvl="2" w:tplc="03B6C5D8" w:tentative="1">
      <w:start w:val="1"/>
      <w:numFmt w:val="decimal"/>
      <w:lvlText w:val="%3."/>
      <w:lvlJc w:val="left"/>
      <w:pPr>
        <w:tabs>
          <w:tab w:val="num" w:pos="2160"/>
        </w:tabs>
        <w:ind w:left="2160" w:hanging="360"/>
      </w:pPr>
    </w:lvl>
    <w:lvl w:ilvl="3" w:tplc="85A47ABA" w:tentative="1">
      <w:start w:val="1"/>
      <w:numFmt w:val="decimal"/>
      <w:lvlText w:val="%4."/>
      <w:lvlJc w:val="left"/>
      <w:pPr>
        <w:tabs>
          <w:tab w:val="num" w:pos="2880"/>
        </w:tabs>
        <w:ind w:left="2880" w:hanging="360"/>
      </w:pPr>
    </w:lvl>
    <w:lvl w:ilvl="4" w:tplc="A914043C" w:tentative="1">
      <w:start w:val="1"/>
      <w:numFmt w:val="decimal"/>
      <w:lvlText w:val="%5."/>
      <w:lvlJc w:val="left"/>
      <w:pPr>
        <w:tabs>
          <w:tab w:val="num" w:pos="3600"/>
        </w:tabs>
        <w:ind w:left="3600" w:hanging="360"/>
      </w:pPr>
    </w:lvl>
    <w:lvl w:ilvl="5" w:tplc="F0A8FDA6" w:tentative="1">
      <w:start w:val="1"/>
      <w:numFmt w:val="decimal"/>
      <w:lvlText w:val="%6."/>
      <w:lvlJc w:val="left"/>
      <w:pPr>
        <w:tabs>
          <w:tab w:val="num" w:pos="4320"/>
        </w:tabs>
        <w:ind w:left="4320" w:hanging="360"/>
      </w:pPr>
    </w:lvl>
    <w:lvl w:ilvl="6" w:tplc="7430D6C6" w:tentative="1">
      <w:start w:val="1"/>
      <w:numFmt w:val="decimal"/>
      <w:lvlText w:val="%7."/>
      <w:lvlJc w:val="left"/>
      <w:pPr>
        <w:tabs>
          <w:tab w:val="num" w:pos="5040"/>
        </w:tabs>
        <w:ind w:left="5040" w:hanging="360"/>
      </w:pPr>
    </w:lvl>
    <w:lvl w:ilvl="7" w:tplc="128AB744" w:tentative="1">
      <w:start w:val="1"/>
      <w:numFmt w:val="decimal"/>
      <w:lvlText w:val="%8."/>
      <w:lvlJc w:val="left"/>
      <w:pPr>
        <w:tabs>
          <w:tab w:val="num" w:pos="5760"/>
        </w:tabs>
        <w:ind w:left="5760" w:hanging="360"/>
      </w:pPr>
    </w:lvl>
    <w:lvl w:ilvl="8" w:tplc="2946B748" w:tentative="1">
      <w:start w:val="1"/>
      <w:numFmt w:val="decimal"/>
      <w:lvlText w:val="%9."/>
      <w:lvlJc w:val="left"/>
      <w:pPr>
        <w:tabs>
          <w:tab w:val="num" w:pos="6480"/>
        </w:tabs>
        <w:ind w:left="6480" w:hanging="360"/>
      </w:pPr>
    </w:lvl>
  </w:abstractNum>
  <w:abstractNum w:abstractNumId="1" w15:restartNumberingAfterBreak="0">
    <w:nsid w:val="2A790C96"/>
    <w:multiLevelType w:val="hybridMultilevel"/>
    <w:tmpl w:val="22D6B490"/>
    <w:lvl w:ilvl="0" w:tplc="6D501FA4">
      <w:start w:val="1"/>
      <w:numFmt w:val="decimal"/>
      <w:lvlText w:val="%1."/>
      <w:lvlJc w:val="left"/>
      <w:pPr>
        <w:tabs>
          <w:tab w:val="num" w:pos="720"/>
        </w:tabs>
        <w:ind w:left="720" w:hanging="360"/>
      </w:pPr>
    </w:lvl>
    <w:lvl w:ilvl="1" w:tplc="1F9ADDC2" w:tentative="1">
      <w:start w:val="1"/>
      <w:numFmt w:val="decimal"/>
      <w:lvlText w:val="%2."/>
      <w:lvlJc w:val="left"/>
      <w:pPr>
        <w:tabs>
          <w:tab w:val="num" w:pos="1440"/>
        </w:tabs>
        <w:ind w:left="1440" w:hanging="360"/>
      </w:pPr>
    </w:lvl>
    <w:lvl w:ilvl="2" w:tplc="12F6B5FE" w:tentative="1">
      <w:start w:val="1"/>
      <w:numFmt w:val="decimal"/>
      <w:lvlText w:val="%3."/>
      <w:lvlJc w:val="left"/>
      <w:pPr>
        <w:tabs>
          <w:tab w:val="num" w:pos="2160"/>
        </w:tabs>
        <w:ind w:left="2160" w:hanging="360"/>
      </w:pPr>
    </w:lvl>
    <w:lvl w:ilvl="3" w:tplc="48D0C28A" w:tentative="1">
      <w:start w:val="1"/>
      <w:numFmt w:val="decimal"/>
      <w:lvlText w:val="%4."/>
      <w:lvlJc w:val="left"/>
      <w:pPr>
        <w:tabs>
          <w:tab w:val="num" w:pos="2880"/>
        </w:tabs>
        <w:ind w:left="2880" w:hanging="360"/>
      </w:pPr>
    </w:lvl>
    <w:lvl w:ilvl="4" w:tplc="D2F6A980" w:tentative="1">
      <w:start w:val="1"/>
      <w:numFmt w:val="decimal"/>
      <w:lvlText w:val="%5."/>
      <w:lvlJc w:val="left"/>
      <w:pPr>
        <w:tabs>
          <w:tab w:val="num" w:pos="3600"/>
        </w:tabs>
        <w:ind w:left="3600" w:hanging="360"/>
      </w:pPr>
    </w:lvl>
    <w:lvl w:ilvl="5" w:tplc="FDE00110" w:tentative="1">
      <w:start w:val="1"/>
      <w:numFmt w:val="decimal"/>
      <w:lvlText w:val="%6."/>
      <w:lvlJc w:val="left"/>
      <w:pPr>
        <w:tabs>
          <w:tab w:val="num" w:pos="4320"/>
        </w:tabs>
        <w:ind w:left="4320" w:hanging="360"/>
      </w:pPr>
    </w:lvl>
    <w:lvl w:ilvl="6" w:tplc="358C8D62" w:tentative="1">
      <w:start w:val="1"/>
      <w:numFmt w:val="decimal"/>
      <w:lvlText w:val="%7."/>
      <w:lvlJc w:val="left"/>
      <w:pPr>
        <w:tabs>
          <w:tab w:val="num" w:pos="5040"/>
        </w:tabs>
        <w:ind w:left="5040" w:hanging="360"/>
      </w:pPr>
    </w:lvl>
    <w:lvl w:ilvl="7" w:tplc="5BCAD0AC" w:tentative="1">
      <w:start w:val="1"/>
      <w:numFmt w:val="decimal"/>
      <w:lvlText w:val="%8."/>
      <w:lvlJc w:val="left"/>
      <w:pPr>
        <w:tabs>
          <w:tab w:val="num" w:pos="5760"/>
        </w:tabs>
        <w:ind w:left="5760" w:hanging="360"/>
      </w:pPr>
    </w:lvl>
    <w:lvl w:ilvl="8" w:tplc="15D84D38" w:tentative="1">
      <w:start w:val="1"/>
      <w:numFmt w:val="decimal"/>
      <w:lvlText w:val="%9."/>
      <w:lvlJc w:val="left"/>
      <w:pPr>
        <w:tabs>
          <w:tab w:val="num" w:pos="6480"/>
        </w:tabs>
        <w:ind w:left="6480" w:hanging="360"/>
      </w:pPr>
    </w:lvl>
  </w:abstractNum>
  <w:abstractNum w:abstractNumId="2" w15:restartNumberingAfterBreak="0">
    <w:nsid w:val="3A8968A3"/>
    <w:multiLevelType w:val="multilevel"/>
    <w:tmpl w:val="2AF43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384D5B"/>
    <w:multiLevelType w:val="hybridMultilevel"/>
    <w:tmpl w:val="A7C0EFCC"/>
    <w:lvl w:ilvl="0" w:tplc="041CF9CA">
      <w:start w:val="1"/>
      <w:numFmt w:val="decimal"/>
      <w:lvlText w:val="%1."/>
      <w:lvlJc w:val="left"/>
      <w:pPr>
        <w:tabs>
          <w:tab w:val="num" w:pos="720"/>
        </w:tabs>
        <w:ind w:left="720" w:hanging="360"/>
      </w:pPr>
    </w:lvl>
    <w:lvl w:ilvl="1" w:tplc="5AB67440" w:tentative="1">
      <w:start w:val="1"/>
      <w:numFmt w:val="decimal"/>
      <w:lvlText w:val="%2."/>
      <w:lvlJc w:val="left"/>
      <w:pPr>
        <w:tabs>
          <w:tab w:val="num" w:pos="1440"/>
        </w:tabs>
        <w:ind w:left="1440" w:hanging="360"/>
      </w:pPr>
    </w:lvl>
    <w:lvl w:ilvl="2" w:tplc="35F45444" w:tentative="1">
      <w:start w:val="1"/>
      <w:numFmt w:val="decimal"/>
      <w:lvlText w:val="%3."/>
      <w:lvlJc w:val="left"/>
      <w:pPr>
        <w:tabs>
          <w:tab w:val="num" w:pos="2160"/>
        </w:tabs>
        <w:ind w:left="2160" w:hanging="360"/>
      </w:pPr>
    </w:lvl>
    <w:lvl w:ilvl="3" w:tplc="4EA6A560" w:tentative="1">
      <w:start w:val="1"/>
      <w:numFmt w:val="decimal"/>
      <w:lvlText w:val="%4."/>
      <w:lvlJc w:val="left"/>
      <w:pPr>
        <w:tabs>
          <w:tab w:val="num" w:pos="2880"/>
        </w:tabs>
        <w:ind w:left="2880" w:hanging="360"/>
      </w:pPr>
    </w:lvl>
    <w:lvl w:ilvl="4" w:tplc="E8CC9824" w:tentative="1">
      <w:start w:val="1"/>
      <w:numFmt w:val="decimal"/>
      <w:lvlText w:val="%5."/>
      <w:lvlJc w:val="left"/>
      <w:pPr>
        <w:tabs>
          <w:tab w:val="num" w:pos="3600"/>
        </w:tabs>
        <w:ind w:left="3600" w:hanging="360"/>
      </w:pPr>
    </w:lvl>
    <w:lvl w:ilvl="5" w:tplc="21CE2544" w:tentative="1">
      <w:start w:val="1"/>
      <w:numFmt w:val="decimal"/>
      <w:lvlText w:val="%6."/>
      <w:lvlJc w:val="left"/>
      <w:pPr>
        <w:tabs>
          <w:tab w:val="num" w:pos="4320"/>
        </w:tabs>
        <w:ind w:left="4320" w:hanging="360"/>
      </w:pPr>
    </w:lvl>
    <w:lvl w:ilvl="6" w:tplc="EBD600F8" w:tentative="1">
      <w:start w:val="1"/>
      <w:numFmt w:val="decimal"/>
      <w:lvlText w:val="%7."/>
      <w:lvlJc w:val="left"/>
      <w:pPr>
        <w:tabs>
          <w:tab w:val="num" w:pos="5040"/>
        </w:tabs>
        <w:ind w:left="5040" w:hanging="360"/>
      </w:pPr>
    </w:lvl>
    <w:lvl w:ilvl="7" w:tplc="7D9C38DC" w:tentative="1">
      <w:start w:val="1"/>
      <w:numFmt w:val="decimal"/>
      <w:lvlText w:val="%8."/>
      <w:lvlJc w:val="left"/>
      <w:pPr>
        <w:tabs>
          <w:tab w:val="num" w:pos="5760"/>
        </w:tabs>
        <w:ind w:left="5760" w:hanging="360"/>
      </w:pPr>
    </w:lvl>
    <w:lvl w:ilvl="8" w:tplc="CF6054E4" w:tentative="1">
      <w:start w:val="1"/>
      <w:numFmt w:val="decimal"/>
      <w:lvlText w:val="%9."/>
      <w:lvlJc w:val="left"/>
      <w:pPr>
        <w:tabs>
          <w:tab w:val="num" w:pos="6480"/>
        </w:tabs>
        <w:ind w:left="6480" w:hanging="360"/>
      </w:pPr>
    </w:lvl>
  </w:abstractNum>
  <w:abstractNum w:abstractNumId="4" w15:restartNumberingAfterBreak="0">
    <w:nsid w:val="4EBF2E3C"/>
    <w:multiLevelType w:val="hybridMultilevel"/>
    <w:tmpl w:val="E25CA3AC"/>
    <w:lvl w:ilvl="0" w:tplc="A54CBCEE">
      <w:start w:val="1"/>
      <w:numFmt w:val="decimal"/>
      <w:lvlText w:val="%1."/>
      <w:lvlJc w:val="left"/>
      <w:pPr>
        <w:tabs>
          <w:tab w:val="num" w:pos="720"/>
        </w:tabs>
        <w:ind w:left="720" w:hanging="360"/>
      </w:pPr>
    </w:lvl>
    <w:lvl w:ilvl="1" w:tplc="8294F2A0" w:tentative="1">
      <w:start w:val="1"/>
      <w:numFmt w:val="decimal"/>
      <w:lvlText w:val="%2."/>
      <w:lvlJc w:val="left"/>
      <w:pPr>
        <w:tabs>
          <w:tab w:val="num" w:pos="1440"/>
        </w:tabs>
        <w:ind w:left="1440" w:hanging="360"/>
      </w:pPr>
    </w:lvl>
    <w:lvl w:ilvl="2" w:tplc="A04C11D4" w:tentative="1">
      <w:start w:val="1"/>
      <w:numFmt w:val="decimal"/>
      <w:lvlText w:val="%3."/>
      <w:lvlJc w:val="left"/>
      <w:pPr>
        <w:tabs>
          <w:tab w:val="num" w:pos="2160"/>
        </w:tabs>
        <w:ind w:left="2160" w:hanging="360"/>
      </w:pPr>
    </w:lvl>
    <w:lvl w:ilvl="3" w:tplc="676C2B70" w:tentative="1">
      <w:start w:val="1"/>
      <w:numFmt w:val="decimal"/>
      <w:lvlText w:val="%4."/>
      <w:lvlJc w:val="left"/>
      <w:pPr>
        <w:tabs>
          <w:tab w:val="num" w:pos="2880"/>
        </w:tabs>
        <w:ind w:left="2880" w:hanging="360"/>
      </w:pPr>
    </w:lvl>
    <w:lvl w:ilvl="4" w:tplc="E68ADD3C" w:tentative="1">
      <w:start w:val="1"/>
      <w:numFmt w:val="decimal"/>
      <w:lvlText w:val="%5."/>
      <w:lvlJc w:val="left"/>
      <w:pPr>
        <w:tabs>
          <w:tab w:val="num" w:pos="3600"/>
        </w:tabs>
        <w:ind w:left="3600" w:hanging="360"/>
      </w:pPr>
    </w:lvl>
    <w:lvl w:ilvl="5" w:tplc="F8964340" w:tentative="1">
      <w:start w:val="1"/>
      <w:numFmt w:val="decimal"/>
      <w:lvlText w:val="%6."/>
      <w:lvlJc w:val="left"/>
      <w:pPr>
        <w:tabs>
          <w:tab w:val="num" w:pos="4320"/>
        </w:tabs>
        <w:ind w:left="4320" w:hanging="360"/>
      </w:pPr>
    </w:lvl>
    <w:lvl w:ilvl="6" w:tplc="42BC9A02" w:tentative="1">
      <w:start w:val="1"/>
      <w:numFmt w:val="decimal"/>
      <w:lvlText w:val="%7."/>
      <w:lvlJc w:val="left"/>
      <w:pPr>
        <w:tabs>
          <w:tab w:val="num" w:pos="5040"/>
        </w:tabs>
        <w:ind w:left="5040" w:hanging="360"/>
      </w:pPr>
    </w:lvl>
    <w:lvl w:ilvl="7" w:tplc="DAF0BE8C" w:tentative="1">
      <w:start w:val="1"/>
      <w:numFmt w:val="decimal"/>
      <w:lvlText w:val="%8."/>
      <w:lvlJc w:val="left"/>
      <w:pPr>
        <w:tabs>
          <w:tab w:val="num" w:pos="5760"/>
        </w:tabs>
        <w:ind w:left="5760" w:hanging="360"/>
      </w:pPr>
    </w:lvl>
    <w:lvl w:ilvl="8" w:tplc="80B29DB2" w:tentative="1">
      <w:start w:val="1"/>
      <w:numFmt w:val="decimal"/>
      <w:lvlText w:val="%9."/>
      <w:lvlJc w:val="left"/>
      <w:pPr>
        <w:tabs>
          <w:tab w:val="num" w:pos="6480"/>
        </w:tabs>
        <w:ind w:left="6480" w:hanging="360"/>
      </w:pPr>
    </w:lvl>
  </w:abstractNum>
  <w:abstractNum w:abstractNumId="5" w15:restartNumberingAfterBreak="0">
    <w:nsid w:val="64611AE3"/>
    <w:multiLevelType w:val="hybridMultilevel"/>
    <w:tmpl w:val="10E0CEB8"/>
    <w:lvl w:ilvl="0" w:tplc="18B89304">
      <w:start w:val="1"/>
      <w:numFmt w:val="decimal"/>
      <w:lvlText w:val="%1."/>
      <w:lvlJc w:val="left"/>
      <w:pPr>
        <w:tabs>
          <w:tab w:val="num" w:pos="720"/>
        </w:tabs>
        <w:ind w:left="720" w:hanging="360"/>
      </w:pPr>
    </w:lvl>
    <w:lvl w:ilvl="1" w:tplc="8C4495DA" w:tentative="1">
      <w:start w:val="1"/>
      <w:numFmt w:val="decimal"/>
      <w:lvlText w:val="%2."/>
      <w:lvlJc w:val="left"/>
      <w:pPr>
        <w:tabs>
          <w:tab w:val="num" w:pos="1440"/>
        </w:tabs>
        <w:ind w:left="1440" w:hanging="360"/>
      </w:pPr>
    </w:lvl>
    <w:lvl w:ilvl="2" w:tplc="30546C58" w:tentative="1">
      <w:start w:val="1"/>
      <w:numFmt w:val="decimal"/>
      <w:lvlText w:val="%3."/>
      <w:lvlJc w:val="left"/>
      <w:pPr>
        <w:tabs>
          <w:tab w:val="num" w:pos="2160"/>
        </w:tabs>
        <w:ind w:left="2160" w:hanging="360"/>
      </w:pPr>
    </w:lvl>
    <w:lvl w:ilvl="3" w:tplc="C67E4440" w:tentative="1">
      <w:start w:val="1"/>
      <w:numFmt w:val="decimal"/>
      <w:lvlText w:val="%4."/>
      <w:lvlJc w:val="left"/>
      <w:pPr>
        <w:tabs>
          <w:tab w:val="num" w:pos="2880"/>
        </w:tabs>
        <w:ind w:left="2880" w:hanging="360"/>
      </w:pPr>
    </w:lvl>
    <w:lvl w:ilvl="4" w:tplc="C40CB456" w:tentative="1">
      <w:start w:val="1"/>
      <w:numFmt w:val="decimal"/>
      <w:lvlText w:val="%5."/>
      <w:lvlJc w:val="left"/>
      <w:pPr>
        <w:tabs>
          <w:tab w:val="num" w:pos="3600"/>
        </w:tabs>
        <w:ind w:left="3600" w:hanging="360"/>
      </w:pPr>
    </w:lvl>
    <w:lvl w:ilvl="5" w:tplc="C6ECE918" w:tentative="1">
      <w:start w:val="1"/>
      <w:numFmt w:val="decimal"/>
      <w:lvlText w:val="%6."/>
      <w:lvlJc w:val="left"/>
      <w:pPr>
        <w:tabs>
          <w:tab w:val="num" w:pos="4320"/>
        </w:tabs>
        <w:ind w:left="4320" w:hanging="360"/>
      </w:pPr>
    </w:lvl>
    <w:lvl w:ilvl="6" w:tplc="EFCAD25A" w:tentative="1">
      <w:start w:val="1"/>
      <w:numFmt w:val="decimal"/>
      <w:lvlText w:val="%7."/>
      <w:lvlJc w:val="left"/>
      <w:pPr>
        <w:tabs>
          <w:tab w:val="num" w:pos="5040"/>
        </w:tabs>
        <w:ind w:left="5040" w:hanging="360"/>
      </w:pPr>
    </w:lvl>
    <w:lvl w:ilvl="7" w:tplc="4D94942C" w:tentative="1">
      <w:start w:val="1"/>
      <w:numFmt w:val="decimal"/>
      <w:lvlText w:val="%8."/>
      <w:lvlJc w:val="left"/>
      <w:pPr>
        <w:tabs>
          <w:tab w:val="num" w:pos="5760"/>
        </w:tabs>
        <w:ind w:left="5760" w:hanging="360"/>
      </w:pPr>
    </w:lvl>
    <w:lvl w:ilvl="8" w:tplc="E4B6C7C2" w:tentative="1">
      <w:start w:val="1"/>
      <w:numFmt w:val="decimal"/>
      <w:lvlText w:val="%9."/>
      <w:lvlJc w:val="left"/>
      <w:pPr>
        <w:tabs>
          <w:tab w:val="num" w:pos="6480"/>
        </w:tabs>
        <w:ind w:left="6480" w:hanging="360"/>
      </w:pPr>
    </w:lvl>
  </w:abstractNum>
  <w:num w:numId="1" w16cid:durableId="1911885335">
    <w:abstractNumId w:val="5"/>
  </w:num>
  <w:num w:numId="2" w16cid:durableId="1768185342">
    <w:abstractNumId w:val="0"/>
  </w:num>
  <w:num w:numId="3" w16cid:durableId="279922816">
    <w:abstractNumId w:val="3"/>
  </w:num>
  <w:num w:numId="4" w16cid:durableId="694769781">
    <w:abstractNumId w:val="4"/>
  </w:num>
  <w:num w:numId="5" w16cid:durableId="1442188589">
    <w:abstractNumId w:val="1"/>
  </w:num>
  <w:num w:numId="6" w16cid:durableId="2034646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AA"/>
    <w:rsid w:val="00154AFE"/>
    <w:rsid w:val="002467C5"/>
    <w:rsid w:val="0042298F"/>
    <w:rsid w:val="004E78AA"/>
    <w:rsid w:val="00F878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6CC5"/>
  <w15:chartTrackingRefBased/>
  <w15:docId w15:val="{3AD90B63-7A57-4CB3-9ED7-8012E5B3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E7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E7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E78A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E78A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E78A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E78A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E78A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E78A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E78A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E78A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E78A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E78A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E78A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E78A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E78A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E78A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E78A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E78AA"/>
    <w:rPr>
      <w:rFonts w:eastAsiaTheme="majorEastAsia" w:cstheme="majorBidi"/>
      <w:color w:val="272727" w:themeColor="text1" w:themeTint="D8"/>
    </w:rPr>
  </w:style>
  <w:style w:type="paragraph" w:styleId="KonuBal">
    <w:name w:val="Title"/>
    <w:basedOn w:val="Normal"/>
    <w:next w:val="Normal"/>
    <w:link w:val="KonuBalChar"/>
    <w:uiPriority w:val="10"/>
    <w:qFormat/>
    <w:rsid w:val="004E7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E78A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E78A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E78A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E78A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E78AA"/>
    <w:rPr>
      <w:i/>
      <w:iCs/>
      <w:color w:val="404040" w:themeColor="text1" w:themeTint="BF"/>
    </w:rPr>
  </w:style>
  <w:style w:type="paragraph" w:styleId="ListeParagraf">
    <w:name w:val="List Paragraph"/>
    <w:basedOn w:val="Normal"/>
    <w:uiPriority w:val="34"/>
    <w:qFormat/>
    <w:rsid w:val="004E78AA"/>
    <w:pPr>
      <w:ind w:left="720"/>
      <w:contextualSpacing/>
    </w:pPr>
  </w:style>
  <w:style w:type="character" w:styleId="GlVurgulama">
    <w:name w:val="Intense Emphasis"/>
    <w:basedOn w:val="VarsaylanParagrafYazTipi"/>
    <w:uiPriority w:val="21"/>
    <w:qFormat/>
    <w:rsid w:val="004E78AA"/>
    <w:rPr>
      <w:i/>
      <w:iCs/>
      <w:color w:val="0F4761" w:themeColor="accent1" w:themeShade="BF"/>
    </w:rPr>
  </w:style>
  <w:style w:type="paragraph" w:styleId="GlAlnt">
    <w:name w:val="Intense Quote"/>
    <w:basedOn w:val="Normal"/>
    <w:next w:val="Normal"/>
    <w:link w:val="GlAlntChar"/>
    <w:uiPriority w:val="30"/>
    <w:qFormat/>
    <w:rsid w:val="004E7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E78AA"/>
    <w:rPr>
      <w:i/>
      <w:iCs/>
      <w:color w:val="0F4761" w:themeColor="accent1" w:themeShade="BF"/>
    </w:rPr>
  </w:style>
  <w:style w:type="character" w:styleId="GlBavuru">
    <w:name w:val="Intense Reference"/>
    <w:basedOn w:val="VarsaylanParagrafYazTipi"/>
    <w:uiPriority w:val="32"/>
    <w:qFormat/>
    <w:rsid w:val="004E78AA"/>
    <w:rPr>
      <w:b/>
      <w:bCs/>
      <w:smallCaps/>
      <w:color w:val="0F4761" w:themeColor="accent1" w:themeShade="BF"/>
      <w:spacing w:val="5"/>
    </w:rPr>
  </w:style>
  <w:style w:type="character" w:styleId="Kpr">
    <w:name w:val="Hyperlink"/>
    <w:basedOn w:val="VarsaylanParagrafYazTipi"/>
    <w:uiPriority w:val="99"/>
    <w:unhideWhenUsed/>
    <w:rsid w:val="002467C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gov.t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static.ohu.edu.tr/uniweb/media/portallar/uluslararasi/sayfalar/3466/tf5zmk5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tatic.ohu.edu.tr/uniweb/media/portallar/uluslararasi/sayfalar/3466/tf5zmk5t.pdf" TargetMode="External"/><Relationship Id="rId5" Type="http://schemas.openxmlformats.org/officeDocument/2006/relationships/image" Target="media/image1.png"/><Relationship Id="rId10" Type="http://schemas.openxmlformats.org/officeDocument/2006/relationships/hyperlink" Target="https://static.ohu.edu.tr/uniweb/media/portallar/uluslararasi/sayfalar/3466/tf5zmk5t.pdf" TargetMode="External"/><Relationship Id="rId4" Type="http://schemas.openxmlformats.org/officeDocument/2006/relationships/webSettings" Target="webSettings.xml"/><Relationship Id="rId9" Type="http://schemas.openxmlformats.org/officeDocument/2006/relationships/hyperlink" Target="https://static.ohu.edu.tr/uniweb/media/portallar/uluslararasi/sayfalar/3466/tf5zmk5t.pdf"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596</Words>
  <Characters>3401</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2026-07-28T14:35:00Z</dcterms:created>
  <dcterms:modified xsi:type="dcterms:W3CDTF">2026-07-28T14:35:00Z</dcterms:modified>
</cp:coreProperties>
</file>